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AD" w:rsidRPr="00820BAD" w:rsidRDefault="00820BAD" w:rsidP="00820BAD">
      <w:pPr>
        <w:jc w:val="center"/>
        <w:rPr>
          <w:rFonts w:asciiTheme="minorEastAsia" w:hAnsiTheme="minorEastAsia" w:hint="eastAsia"/>
          <w:b/>
          <w:sz w:val="32"/>
          <w:szCs w:val="32"/>
        </w:rPr>
      </w:pPr>
      <w:r w:rsidRPr="00820BAD">
        <w:rPr>
          <w:rFonts w:asciiTheme="minorEastAsia" w:hAnsiTheme="minorEastAsia" w:hint="eastAsia"/>
          <w:b/>
          <w:sz w:val="32"/>
          <w:szCs w:val="32"/>
        </w:rPr>
        <w:t>中国科学院大学2013年秋季入学博士网上报名公告</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sz w:val="24"/>
          <w:szCs w:val="24"/>
        </w:rPr>
        <w:t xml:space="preserve"> </w:t>
      </w:r>
      <w:r>
        <w:rPr>
          <w:rFonts w:asciiTheme="minorEastAsia" w:hAnsiTheme="minorEastAsia" w:hint="eastAsia"/>
          <w:sz w:val="24"/>
          <w:szCs w:val="24"/>
        </w:rPr>
        <w:t xml:space="preserve">   </w:t>
      </w:r>
      <w:bookmarkStart w:id="0" w:name="_GoBack"/>
      <w:bookmarkEnd w:id="0"/>
      <w:r w:rsidRPr="00820BAD">
        <w:rPr>
          <w:rFonts w:asciiTheme="minorEastAsia" w:hAnsiTheme="minorEastAsia" w:hint="eastAsia"/>
          <w:sz w:val="24"/>
          <w:szCs w:val="24"/>
        </w:rPr>
        <w:t>中国科学院大学2013年秋季入学博士研究生招生统一实行网上报名。报考者须符合《中国科学院大学2013年招收攻读博士学位研究生简章》规定的报考条件。考生在报考前请联系所报考的研究所（指招收博士研究生的中科院各研究院、所、中心、园、台、站）和校部各相关学院，了解具体的报考要求。</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一、网上报名适用范围</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1.报考中国科学院大学各单位2013年秋季入学博士研究生普通招考的考生。</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2.报考中国科学院大学各单位符合硕博</w:t>
      </w:r>
      <w:proofErr w:type="gramStart"/>
      <w:r w:rsidRPr="00820BAD">
        <w:rPr>
          <w:rFonts w:asciiTheme="minorEastAsia" w:hAnsiTheme="minorEastAsia" w:hint="eastAsia"/>
          <w:sz w:val="24"/>
          <w:szCs w:val="24"/>
        </w:rPr>
        <w:t>连读转博报名</w:t>
      </w:r>
      <w:proofErr w:type="gramEnd"/>
      <w:r w:rsidRPr="00820BAD">
        <w:rPr>
          <w:rFonts w:asciiTheme="minorEastAsia" w:hAnsiTheme="minorEastAsia" w:hint="eastAsia"/>
          <w:sz w:val="24"/>
          <w:szCs w:val="24"/>
        </w:rPr>
        <w:t>条件，且经所在单位同意拟在2013年秋季入学的硕博</w:t>
      </w:r>
      <w:proofErr w:type="gramStart"/>
      <w:r w:rsidRPr="00820BAD">
        <w:rPr>
          <w:rFonts w:asciiTheme="minorEastAsia" w:hAnsiTheme="minorEastAsia" w:hint="eastAsia"/>
          <w:sz w:val="24"/>
          <w:szCs w:val="24"/>
        </w:rPr>
        <w:t>连读转博考生</w:t>
      </w:r>
      <w:proofErr w:type="gramEnd"/>
      <w:r w:rsidRPr="00820BAD">
        <w:rPr>
          <w:rFonts w:asciiTheme="minorEastAsia" w:hAnsiTheme="minorEastAsia" w:hint="eastAsia"/>
          <w:sz w:val="24"/>
          <w:szCs w:val="24"/>
        </w:rPr>
        <w:t>。</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3.报考中国科学院大学各单位少数民族高层次骨干人才计划的考生，即持有规定省、自治区、直辖市教育行政部门民族教育处盖章的《报考2013年少数民族高层次骨干人才计划博士研究生考生登记表》的考生。</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二、网上报名网址</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中国科学院大学招生信息网http://admission.ucas.ac.cn。</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三、网上报名时间</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自2012年12月10日至2013年1月25日，全天受理。部分单位提前结束报名的，以单位公告的日期为准。</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四、网上报名流程</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进入博士网上报名网址后，考生应按照本人报考的实际情况分别选择“普通招考报名”或“硕转博报名”。</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1.网上填写和提交信息</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(1)申请注册：考生第一次进入</w:t>
      </w:r>
      <w:proofErr w:type="gramStart"/>
      <w:r w:rsidRPr="00820BAD">
        <w:rPr>
          <w:rFonts w:asciiTheme="minorEastAsia" w:hAnsiTheme="minorEastAsia" w:hint="eastAsia"/>
          <w:sz w:val="24"/>
          <w:szCs w:val="24"/>
        </w:rPr>
        <w:t>博士网报</w:t>
      </w:r>
      <w:proofErr w:type="gramEnd"/>
      <w:r w:rsidRPr="00820BAD">
        <w:rPr>
          <w:rFonts w:asciiTheme="minorEastAsia" w:hAnsiTheme="minorEastAsia" w:hint="eastAsia"/>
          <w:sz w:val="24"/>
          <w:szCs w:val="24"/>
        </w:rPr>
        <w:t>系统，应首先注册，录入用户名和密码等信息。如注册失败，可能是用户名已被其他考生使用，请另行注册。注册信息仅对本次招生有效。</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(2)登录系统：首次使用时，注册成功后自动进</w:t>
      </w:r>
      <w:proofErr w:type="gramStart"/>
      <w:r w:rsidRPr="00820BAD">
        <w:rPr>
          <w:rFonts w:asciiTheme="minorEastAsia" w:hAnsiTheme="minorEastAsia" w:hint="eastAsia"/>
          <w:sz w:val="24"/>
          <w:szCs w:val="24"/>
        </w:rPr>
        <w:t>入网报</w:t>
      </w:r>
      <w:proofErr w:type="gramEnd"/>
      <w:r w:rsidRPr="00820BAD">
        <w:rPr>
          <w:rFonts w:asciiTheme="minorEastAsia" w:hAnsiTheme="minorEastAsia" w:hint="eastAsia"/>
          <w:sz w:val="24"/>
          <w:szCs w:val="24"/>
        </w:rPr>
        <w:t>系统，选择报考方式，即普通招考</w:t>
      </w:r>
      <w:r w:rsidRPr="00820BAD">
        <w:rPr>
          <w:rFonts w:asciiTheme="minorEastAsia" w:hAnsiTheme="minorEastAsia" w:hint="eastAsia"/>
          <w:sz w:val="24"/>
          <w:szCs w:val="24"/>
        </w:rPr>
        <w:lastRenderedPageBreak/>
        <w:t>报名（指招生单位面向所有符合报考条件的已获得硕士学位人员、应届硕士毕业生及同等学力人员进行公开招考选拔博士研究生的招生方式）</w:t>
      </w:r>
      <w:proofErr w:type="gramStart"/>
      <w:r w:rsidRPr="00820BAD">
        <w:rPr>
          <w:rFonts w:asciiTheme="minorEastAsia" w:hAnsiTheme="minorEastAsia" w:hint="eastAsia"/>
          <w:sz w:val="24"/>
          <w:szCs w:val="24"/>
        </w:rPr>
        <w:t>或硕转博</w:t>
      </w:r>
      <w:proofErr w:type="gramEnd"/>
      <w:r w:rsidRPr="00820BAD">
        <w:rPr>
          <w:rFonts w:asciiTheme="minorEastAsia" w:hAnsiTheme="minorEastAsia" w:hint="eastAsia"/>
          <w:sz w:val="24"/>
          <w:szCs w:val="24"/>
        </w:rPr>
        <w:t>报名（</w:t>
      </w:r>
      <w:proofErr w:type="gramStart"/>
      <w:r w:rsidRPr="00820BAD">
        <w:rPr>
          <w:rFonts w:asciiTheme="minorEastAsia" w:hAnsiTheme="minorEastAsia" w:hint="eastAsia"/>
          <w:sz w:val="24"/>
          <w:szCs w:val="24"/>
        </w:rPr>
        <w:t>即硕博</w:t>
      </w:r>
      <w:proofErr w:type="gramEnd"/>
      <w:r w:rsidRPr="00820BAD">
        <w:rPr>
          <w:rFonts w:asciiTheme="minorEastAsia" w:hAnsiTheme="minorEastAsia" w:hint="eastAsia"/>
          <w:sz w:val="24"/>
          <w:szCs w:val="24"/>
        </w:rPr>
        <w:t>连读转博，指招生单位从本单位已完成规定课程学习且成绩优秀，具有较强创新精神和科研能力的在学硕士生中择优遴选博士研究生的招生方式）。</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报考少数民族高层次骨干人才计划的考生进入“普通招考报名”，在考试方式中选择“少数民族高层次骨干人才计划”。</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考生再次使用</w:t>
      </w:r>
      <w:proofErr w:type="gramStart"/>
      <w:r w:rsidRPr="00820BAD">
        <w:rPr>
          <w:rFonts w:asciiTheme="minorEastAsia" w:hAnsiTheme="minorEastAsia" w:hint="eastAsia"/>
          <w:sz w:val="24"/>
          <w:szCs w:val="24"/>
        </w:rPr>
        <w:t>博士网报</w:t>
      </w:r>
      <w:proofErr w:type="gramEnd"/>
      <w:r w:rsidRPr="00820BAD">
        <w:rPr>
          <w:rFonts w:asciiTheme="minorEastAsia" w:hAnsiTheme="minorEastAsia" w:hint="eastAsia"/>
          <w:sz w:val="24"/>
          <w:szCs w:val="24"/>
        </w:rPr>
        <w:t>系统时必须先进行登录。</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(3)录入信息：按系统提示和栏目设置，逐项如实录入个人信息，录入</w:t>
      </w:r>
      <w:proofErr w:type="gramStart"/>
      <w:r w:rsidRPr="00820BAD">
        <w:rPr>
          <w:rFonts w:asciiTheme="minorEastAsia" w:hAnsiTheme="minorEastAsia" w:hint="eastAsia"/>
          <w:sz w:val="24"/>
          <w:szCs w:val="24"/>
        </w:rPr>
        <w:t>完毕请点击</w:t>
      </w:r>
      <w:proofErr w:type="gramEnd"/>
      <w:r w:rsidRPr="00820BAD">
        <w:rPr>
          <w:rFonts w:asciiTheme="minorEastAsia" w:hAnsiTheme="minorEastAsia" w:hint="eastAsia"/>
          <w:sz w:val="24"/>
          <w:szCs w:val="24"/>
        </w:rPr>
        <w:t>“完成”按钮确认提交信息。</w:t>
      </w:r>
      <w:proofErr w:type="gramStart"/>
      <w:r w:rsidRPr="00820BAD">
        <w:rPr>
          <w:rFonts w:asciiTheme="minorEastAsia" w:hAnsiTheme="minorEastAsia" w:hint="eastAsia"/>
          <w:sz w:val="24"/>
          <w:szCs w:val="24"/>
        </w:rPr>
        <w:t>网报信息</w:t>
      </w:r>
      <w:proofErr w:type="gramEnd"/>
      <w:r w:rsidRPr="00820BAD">
        <w:rPr>
          <w:rFonts w:asciiTheme="minorEastAsia" w:hAnsiTheme="minorEastAsia" w:hint="eastAsia"/>
          <w:sz w:val="24"/>
          <w:szCs w:val="24"/>
        </w:rPr>
        <w:t>提交后，系统自动发送确认手机短信和电子邮件。</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(4)上传照片：按照系统提示的格式和大小上传本人近期正面免冠彩色证件照，照片须清晰、完整，不能使用生活照。</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(5)浏览信息与修改：对已提交的信息进行检查。如需修改，在“信息录入”中进行信息修改，完成后请点击“下一步”按钮进行保存。报考单位对提交的信息确认后，考生不能再对信息进行修改。硕博</w:t>
      </w:r>
      <w:proofErr w:type="gramStart"/>
      <w:r w:rsidRPr="00820BAD">
        <w:rPr>
          <w:rFonts w:asciiTheme="minorEastAsia" w:hAnsiTheme="minorEastAsia" w:hint="eastAsia"/>
          <w:sz w:val="24"/>
          <w:szCs w:val="24"/>
        </w:rPr>
        <w:t>连读转博考生</w:t>
      </w:r>
      <w:proofErr w:type="gramEnd"/>
      <w:r w:rsidRPr="00820BAD">
        <w:rPr>
          <w:rFonts w:asciiTheme="minorEastAsia" w:hAnsiTheme="minorEastAsia" w:hint="eastAsia"/>
          <w:sz w:val="24"/>
          <w:szCs w:val="24"/>
        </w:rPr>
        <w:t>进行网报时，其硕士学习阶段的部分相关信息会由系统自动导入，若考生核对发现有误，应及时与所在单位研究生部联系。</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2.打印报名信息表</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正确提交个人信息后，便可通过网上报名系统打印报名信息表。</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3.下载专家推荐书</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通过网上报名系统下载专用的专家推荐书2份（也可在中国科学院大学招生信息网下载区下载）。</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4.退出登录：完成本系统各项操作后，请点击“退出登录”。</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网上报名时请务必仔细阅读系统中的“网报公告”，凡未按公告要求报名、</w:t>
      </w:r>
      <w:proofErr w:type="gramStart"/>
      <w:r w:rsidRPr="00820BAD">
        <w:rPr>
          <w:rFonts w:asciiTheme="minorEastAsia" w:hAnsiTheme="minorEastAsia" w:hint="eastAsia"/>
          <w:sz w:val="24"/>
          <w:szCs w:val="24"/>
        </w:rPr>
        <w:t>网报信息</w:t>
      </w:r>
      <w:proofErr w:type="gramEnd"/>
      <w:r w:rsidRPr="00820BAD">
        <w:rPr>
          <w:rFonts w:asciiTheme="minorEastAsia" w:hAnsiTheme="minorEastAsia" w:hint="eastAsia"/>
          <w:sz w:val="24"/>
          <w:szCs w:val="24"/>
        </w:rPr>
        <w:t>误填、错填或填报虚假信息所造成的一切后果，由考生本人承担。</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五、提交报考材料</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各研究所和校部相关学院将依据考生提交的报考材料对考生进行准考资格审核，因此考生须于2013年1月30日前将以下报考材料邮寄或送交至所报研究所的研究生部或校部学院办公室（研究所提前截止的，以研究所公布的截止时间计。邮寄的以邮戳时间为准，直接送交的以送交时间为准。）</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lastRenderedPageBreak/>
        <w:t>1.报考“普通招考”类别的考生应在规定的期限内向报考研究所或学院提交下列书面材料：</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(1)网上报名系统生成打印并有考生本人签名的攻读博士学位研究生报名信息表；</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(2)两名副教授以上专业技术职称（或相当职称）同行专家的推荐书（推荐书在中国科学院大学</w:t>
      </w:r>
      <w:proofErr w:type="gramStart"/>
      <w:r w:rsidRPr="00820BAD">
        <w:rPr>
          <w:rFonts w:asciiTheme="minorEastAsia" w:hAnsiTheme="minorEastAsia" w:hint="eastAsia"/>
          <w:sz w:val="24"/>
          <w:szCs w:val="24"/>
        </w:rPr>
        <w:t>博士网报</w:t>
      </w:r>
      <w:proofErr w:type="gramEnd"/>
      <w:r w:rsidRPr="00820BAD">
        <w:rPr>
          <w:rFonts w:asciiTheme="minorEastAsia" w:hAnsiTheme="minorEastAsia" w:hint="eastAsia"/>
          <w:sz w:val="24"/>
          <w:szCs w:val="24"/>
        </w:rPr>
        <w:t>系统首页中下载，由推荐专家填写后邮寄到报考单位的研究生部或学院办公室，也可以专家密封签字后由考生转交）；</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(3)硕士课程成绩单和硕士学位证书复印件（报考秋季入学博士的应届硕士生，在报名时可先提交硕士学生证复印件，并在入学前补交硕士学位证书复印件）；</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(4) 硕士学位论文摘要、硕士论文评议书和硕士学位答辩决议书复印件（同等学力人员免交，应届硕士毕业生在入学前补交）；</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(5)第二代居民身份证（或军官证、护照、港澳台身份证）复印件；</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(6)研究所或学院要求提交的其他材料；</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报考少数民族骨干计划的考生除了提交上述材料外，还须提交由原籍所在省、自治区、直辖市教育行政部门民族教育处审核盖章的《报考少数民族高层次骨干人才计划博士研究生考生登记表》（空表可从中国科学院大学招生信息网下载）。</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以同等学力身份报考的人员按研究所或学院的要求提交其他有关材料。</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2.硕博</w:t>
      </w:r>
      <w:proofErr w:type="gramStart"/>
      <w:r w:rsidRPr="00820BAD">
        <w:rPr>
          <w:rFonts w:asciiTheme="minorEastAsia" w:hAnsiTheme="minorEastAsia" w:hint="eastAsia"/>
          <w:sz w:val="24"/>
          <w:szCs w:val="24"/>
        </w:rPr>
        <w:t>连读转博的</w:t>
      </w:r>
      <w:proofErr w:type="gramEnd"/>
      <w:r w:rsidRPr="00820BAD">
        <w:rPr>
          <w:rFonts w:asciiTheme="minorEastAsia" w:hAnsiTheme="minorEastAsia" w:hint="eastAsia"/>
          <w:sz w:val="24"/>
          <w:szCs w:val="24"/>
        </w:rPr>
        <w:t>考生应在规定的期限内向单位提交网上报名系统生成打印并有考生本人签名的攻读博士学位研究生报名信息表，以及单位要求提交的其他材料。</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六、报考确认，领取准考证</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考生应于2013年3月15日前向所报考的单位咨询报考确认信息，询问准考证发放事宜。</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七、考试</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初试：全校统一考试时间：外国语为2013年3月23日，上午8：30-11：30；同等学力加试政治理论为2013年3月24日，下午14:00-17：00。考试地点及专业课考试时间由所报考的研究所或学院确定和通知，具体以准考证上标注的时间地点为准。</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复试及体检：由所报考的研究所或学院组织进行。考生应持本人有效证件（第二代居民身份证、军官证或护照）及学历和学位证书原件（应届硕士生持研究生证），以及报考单位要求提交的其它材料，按报考单位通知的时间和地点参加复试和体检。</w:t>
      </w:r>
    </w:p>
    <w:p w:rsidR="00820BAD" w:rsidRPr="00820BAD" w:rsidRDefault="00820BAD" w:rsidP="00820BAD">
      <w:pPr>
        <w:spacing w:line="360" w:lineRule="auto"/>
        <w:rPr>
          <w:rFonts w:asciiTheme="minorEastAsia" w:hAnsiTheme="minorEastAsia"/>
          <w:sz w:val="24"/>
          <w:szCs w:val="24"/>
        </w:rPr>
      </w:pP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八、其他说明</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1.网上提交的个人信息必须</w:t>
      </w:r>
      <w:proofErr w:type="gramStart"/>
      <w:r w:rsidRPr="00820BAD">
        <w:rPr>
          <w:rFonts w:asciiTheme="minorEastAsia" w:hAnsiTheme="minorEastAsia" w:hint="eastAsia"/>
          <w:sz w:val="24"/>
          <w:szCs w:val="24"/>
        </w:rPr>
        <w:t>按照网报系统</w:t>
      </w:r>
      <w:proofErr w:type="gramEnd"/>
      <w:r w:rsidRPr="00820BAD">
        <w:rPr>
          <w:rFonts w:asciiTheme="minorEastAsia" w:hAnsiTheme="minorEastAsia" w:hint="eastAsia"/>
          <w:sz w:val="24"/>
          <w:szCs w:val="24"/>
        </w:rPr>
        <w:t>字段设置要求逐项如实填写，所填信息应完整、真实、准确。</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2.请考生根据博士招生简章规定的报考条件事先对自己的报考资格进行确认。如因考生个人原因取消报考资格或不能参加考试的，所造成的一切后果由考生本人承担。</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3.考生应根据本人的实际情况认真考虑并确定“报考类别”，即“定向”或“非定向”（定向生按定向合同就业，毕业时不发就业派遣证；非定向生可按所在招生单位推荐、本人与用人单位双向选择的办法就业，毕业时发放就业派遣证）。网上报名信息提交后不得更改报考类别。考生与原工作单位或定向单位之间应事先做好协商。凡考生与原工作单位或定向单位因报考问题、或在录取阶段调取考生档案等问题上发生的纠纷，由考生自行解决，由此造成不能录取等后果的，由考生本人承担。</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4.如果出现因网络拥挤，造成报名过程出现异常，请等待网络畅通以后再进行。</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5.打印《报名信息表》时若出现无法正常显示的情况，可以重新启动计算机或更换计算机重新打印。</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6. 请考生将提交的报考材料直接邮寄到报考的研究所研究生部或校部学院办公室），不要邮寄到中国科学院大学招生办公室，以免延误研究所或学院进行准考资格审核。</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7.联系方式</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(1)中国科学院大学各单位：</w:t>
      </w:r>
    </w:p>
    <w:p w:rsidR="00820BAD" w:rsidRPr="00820BAD" w:rsidRDefault="00820BAD" w:rsidP="00820BAD">
      <w:pPr>
        <w:spacing w:line="360" w:lineRule="auto"/>
        <w:ind w:firstLineChars="200" w:firstLine="480"/>
        <w:rPr>
          <w:rFonts w:asciiTheme="minorEastAsia" w:hAnsiTheme="minorEastAsia" w:hint="eastAsia"/>
          <w:sz w:val="24"/>
          <w:szCs w:val="24"/>
        </w:rPr>
      </w:pPr>
      <w:r w:rsidRPr="00820BAD">
        <w:rPr>
          <w:rFonts w:asciiTheme="minorEastAsia" w:hAnsiTheme="minorEastAsia" w:hint="eastAsia"/>
          <w:sz w:val="24"/>
          <w:szCs w:val="24"/>
        </w:rPr>
        <w:t>请到中国科学院大学招生信息网—“快查培养单位”查询《单位联系方式一览表》（http://admission.gucas.ac.cn/home/InstituteContact/1）。</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(2)中国科学院大学招生办公室：</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电话：010-82640445,010-82649886。</w:t>
      </w:r>
    </w:p>
    <w:p w:rsidR="00820BAD" w:rsidRPr="00820BAD" w:rsidRDefault="00820BAD" w:rsidP="00820BAD">
      <w:pPr>
        <w:spacing w:line="360" w:lineRule="auto"/>
        <w:rPr>
          <w:rFonts w:asciiTheme="minorEastAsia" w:hAnsiTheme="minorEastAsia" w:hint="eastAsia"/>
          <w:sz w:val="24"/>
          <w:szCs w:val="24"/>
        </w:rPr>
      </w:pPr>
      <w:r w:rsidRPr="00820BAD">
        <w:rPr>
          <w:rFonts w:asciiTheme="minorEastAsia" w:hAnsiTheme="minorEastAsia" w:hint="eastAsia"/>
          <w:sz w:val="24"/>
          <w:szCs w:val="24"/>
        </w:rPr>
        <w:t>电子邮件：ao@ucas.ac.cn。</w:t>
      </w:r>
    </w:p>
    <w:p w:rsidR="00820BAD" w:rsidRPr="00820BAD" w:rsidRDefault="00820BAD" w:rsidP="00820BAD">
      <w:pPr>
        <w:spacing w:line="360" w:lineRule="auto"/>
        <w:ind w:firstLineChars="1900" w:firstLine="4560"/>
        <w:rPr>
          <w:rFonts w:asciiTheme="minorEastAsia" w:hAnsiTheme="minorEastAsia" w:hint="eastAsia"/>
          <w:sz w:val="24"/>
          <w:szCs w:val="24"/>
        </w:rPr>
      </w:pPr>
      <w:r w:rsidRPr="00820BAD">
        <w:rPr>
          <w:rFonts w:asciiTheme="minorEastAsia" w:hAnsiTheme="minorEastAsia" w:hint="eastAsia"/>
          <w:sz w:val="24"/>
          <w:szCs w:val="24"/>
        </w:rPr>
        <w:t>中国科学院大学招生办公室</w:t>
      </w:r>
    </w:p>
    <w:p w:rsidR="00820BAD" w:rsidRPr="00820BAD" w:rsidRDefault="00820BAD" w:rsidP="00820BAD">
      <w:pPr>
        <w:spacing w:line="360" w:lineRule="auto"/>
        <w:rPr>
          <w:rFonts w:asciiTheme="minorEastAsia" w:hAnsiTheme="minorEastAsia"/>
          <w:sz w:val="24"/>
          <w:szCs w:val="24"/>
        </w:rPr>
      </w:pPr>
    </w:p>
    <w:p w:rsidR="00737DCE" w:rsidRPr="00820BAD" w:rsidRDefault="00820BAD" w:rsidP="00820BAD">
      <w:pPr>
        <w:spacing w:line="360" w:lineRule="auto"/>
        <w:ind w:firstLineChars="2100" w:firstLine="5040"/>
        <w:rPr>
          <w:rFonts w:asciiTheme="minorEastAsia" w:hAnsiTheme="minorEastAsia" w:hint="eastAsia"/>
          <w:sz w:val="24"/>
          <w:szCs w:val="24"/>
        </w:rPr>
      </w:pPr>
      <w:r w:rsidRPr="00820BAD">
        <w:rPr>
          <w:rFonts w:asciiTheme="minorEastAsia" w:hAnsiTheme="minorEastAsia" w:hint="eastAsia"/>
          <w:sz w:val="24"/>
          <w:szCs w:val="24"/>
        </w:rPr>
        <w:t>2012年12月6日</w:t>
      </w:r>
    </w:p>
    <w:sectPr w:rsidR="00737DCE" w:rsidRPr="00820BAD" w:rsidSect="00E22A67">
      <w:pgSz w:w="11906" w:h="16838"/>
      <w:pgMar w:top="1588" w:right="1361" w:bottom="1418"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AD"/>
    <w:rsid w:val="00737DCE"/>
    <w:rsid w:val="00820BAD"/>
    <w:rsid w:val="00E2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75A3D-AA7C-4296-B556-97ED4D79944B}"/>
</file>

<file path=customXml/itemProps2.xml><?xml version="1.0" encoding="utf-8"?>
<ds:datastoreItem xmlns:ds="http://schemas.openxmlformats.org/officeDocument/2006/customXml" ds:itemID="{824EAF57-E348-4C9D-BCA3-28A2A7E2F424}"/>
</file>

<file path=customXml/itemProps3.xml><?xml version="1.0" encoding="utf-8"?>
<ds:datastoreItem xmlns:ds="http://schemas.openxmlformats.org/officeDocument/2006/customXml" ds:itemID="{BE8EEF41-65F7-4080-B33E-4CD4CF1FE8C5}"/>
</file>

<file path=docProps/app.xml><?xml version="1.0" encoding="utf-8"?>
<Properties xmlns="http://schemas.openxmlformats.org/officeDocument/2006/extended-properties" xmlns:vt="http://schemas.openxmlformats.org/officeDocument/2006/docPropsVTypes">
  <Template>Normal.dotm</Template>
  <TotalTime>11</TotalTime>
  <Pages>4</Pages>
  <Words>461</Words>
  <Characters>2628</Characters>
  <Application>Microsoft Office Word</Application>
  <DocSecurity>0</DocSecurity>
  <Lines>21</Lines>
  <Paragraphs>6</Paragraphs>
  <ScaleCrop>false</ScaleCrop>
  <Company>xx</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2012-12-10T06:33:00Z</dcterms:created>
  <dcterms:modified xsi:type="dcterms:W3CDTF">2012-12-10T06:44:00Z</dcterms:modified>
</cp:coreProperties>
</file>